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3A6B95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3A6B95">
        <w:rPr>
          <w:sz w:val="28"/>
          <w:szCs w:val="28"/>
        </w:rPr>
        <w:t>2131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3A6B95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3A6B95">
        <w:rPr>
          <w:sz w:val="28"/>
          <w:szCs w:val="28"/>
        </w:rPr>
        <w:t>2131</w:t>
      </w:r>
      <w:r w:rsidR="006F4710">
        <w:rPr>
          <w:sz w:val="28"/>
          <w:szCs w:val="28"/>
        </w:rPr>
        <w:t xml:space="preserve">, площадью </w:t>
      </w:r>
      <w:r w:rsidR="003A6B95">
        <w:rPr>
          <w:sz w:val="28"/>
          <w:szCs w:val="28"/>
        </w:rPr>
        <w:t>59,6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6E15DA">
        <w:rPr>
          <w:sz w:val="28"/>
          <w:szCs w:val="28"/>
        </w:rPr>
        <w:t xml:space="preserve">Белгородская, д. </w:t>
      </w:r>
      <w:r w:rsidR="003A6B95">
        <w:rPr>
          <w:sz w:val="28"/>
          <w:szCs w:val="28"/>
        </w:rPr>
        <w:t>144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r w:rsidR="003A6B95">
        <w:rPr>
          <w:sz w:val="28"/>
          <w:szCs w:val="28"/>
        </w:rPr>
        <w:t>Подгорная Лидия Стефановна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236556"/>
    <w:rsid w:val="00247EDF"/>
    <w:rsid w:val="002E6D13"/>
    <w:rsid w:val="003A6B95"/>
    <w:rsid w:val="003C501F"/>
    <w:rsid w:val="00435804"/>
    <w:rsid w:val="004B3FA9"/>
    <w:rsid w:val="004D25EA"/>
    <w:rsid w:val="005763D5"/>
    <w:rsid w:val="005D37D2"/>
    <w:rsid w:val="006E15DA"/>
    <w:rsid w:val="006F4710"/>
    <w:rsid w:val="00732494"/>
    <w:rsid w:val="00820924"/>
    <w:rsid w:val="00893FDD"/>
    <w:rsid w:val="009F3C43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8</cp:revision>
  <cp:lastPrinted>2023-08-04T08:34:00Z</cp:lastPrinted>
  <dcterms:created xsi:type="dcterms:W3CDTF">2023-01-26T08:52:00Z</dcterms:created>
  <dcterms:modified xsi:type="dcterms:W3CDTF">2023-08-04T08:34:00Z</dcterms:modified>
</cp:coreProperties>
</file>